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240" w:lineRule="auto"/>
        <w:jc w:val="center"/>
        <w:rPr>
          <w:rFonts w:ascii="宋体" w:hAnsi="宋体"/>
          <w:sz w:val="28"/>
          <w:szCs w:val="40"/>
        </w:rPr>
      </w:pPr>
      <w:r>
        <w:rPr>
          <w:rFonts w:hint="eastAsia" w:ascii="宋体" w:hAnsi="宋体"/>
          <w:sz w:val="28"/>
          <w:szCs w:val="40"/>
          <w:lang w:eastAsia="zh-CN"/>
        </w:rPr>
        <w:t>幼儿园、小学、初级中学</w:t>
      </w:r>
      <w:r>
        <w:rPr>
          <w:rFonts w:hint="eastAsia" w:ascii="宋体" w:hAnsi="宋体"/>
          <w:sz w:val="28"/>
          <w:szCs w:val="40"/>
        </w:rPr>
        <w:t>教师资格认定</w:t>
      </w:r>
    </w:p>
    <w:p>
      <w:pPr>
        <w:pStyle w:val="2"/>
        <w:spacing w:before="0" w:after="0" w:line="360" w:lineRule="auto"/>
        <w:jc w:val="center"/>
        <w:rPr>
          <w:rFonts w:ascii="宋体" w:hAnsi="宋体"/>
          <w:b w:val="0"/>
          <w:bCs w:val="0"/>
          <w:sz w:val="21"/>
          <w:szCs w:val="24"/>
        </w:rPr>
      </w:pPr>
      <w:r>
        <w:rPr>
          <w:rFonts w:hint="eastAsia" w:ascii="宋体" w:hAnsi="宋体"/>
          <w:b w:val="0"/>
          <w:bCs w:val="0"/>
          <w:sz w:val="21"/>
          <w:szCs w:val="24"/>
        </w:rPr>
        <w:t>“便利淀”小程序申报办理流程</w:t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搜索“便利淀”小程序</w:t>
      </w:r>
    </w:p>
    <w:p>
      <w:pPr>
        <w:spacing w:after="0" w:line="276" w:lineRule="auto"/>
        <w:ind w:firstLine="420" w:firstLineChars="200"/>
        <w:rPr>
          <w:rFonts w:ascii="宋体" w:hAnsi="宋体" w:eastAsia="宋体" w:cs="Times New Roman"/>
          <w:kern w:val="44"/>
          <w:sz w:val="21"/>
          <w14:ligatures w14:val="none"/>
        </w:rPr>
      </w:pP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通过微信搜索</w:t>
      </w:r>
      <w:r>
        <w:rPr>
          <w:rFonts w:hint="eastAsia" w:ascii="宋体" w:hAnsi="宋体" w:eastAsia="宋体" w:cs="Times New Roman"/>
          <w:b/>
          <w:bCs/>
          <w:kern w:val="44"/>
          <w:sz w:val="21"/>
          <w14:ligatures w14:val="none"/>
        </w:rPr>
        <w:t>“便利淀”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小程序，访问小程序进入到首页页面；点击“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教师资格认定”</w:t>
      </w:r>
      <w:r>
        <w:rPr>
          <w:rFonts w:hint="eastAsia" w:ascii="宋体" w:hAnsi="宋体" w:eastAsia="宋体" w:cs="Times New Roman"/>
          <w:b/>
          <w:bCs/>
          <w:kern w:val="44"/>
          <w:sz w:val="21"/>
          <w14:ligatures w14:val="none"/>
        </w:rPr>
        <w:t>进行网上在线申报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。如下图所示：</w:t>
      </w:r>
    </w:p>
    <w:p>
      <w:pPr>
        <w:spacing w:after="0" w:line="240" w:lineRule="auto"/>
        <w:jc w:val="center"/>
        <w:rPr>
          <w:rFonts w:ascii="宋体" w:hAnsi="宋体" w:eastAsia="宋体" w:cs="Times New Roman"/>
          <w:kern w:val="44"/>
          <w:sz w:val="21"/>
          <w14:ligatures w14:val="none"/>
        </w:rPr>
      </w:pPr>
      <w:r>
        <w:rPr>
          <w:sz w:val="21"/>
          <w:szCs w:val="22"/>
        </w:rPr>
        <w:drawing>
          <wp:inline distT="0" distB="0" distL="0" distR="0">
            <wp:extent cx="1667510" cy="3093085"/>
            <wp:effectExtent l="0" t="0" r="8890" b="0"/>
            <wp:docPr id="116852042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20428" name="图片 1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071" cy="309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2"/>
        </w:rPr>
        <w:drawing>
          <wp:inline distT="0" distB="0" distL="0" distR="0">
            <wp:extent cx="1715135" cy="3098800"/>
            <wp:effectExtent l="0" t="0" r="0" b="6350"/>
            <wp:docPr id="84073384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33842" name="图片 1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3" cy="310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276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“便利淀”用户登录</w:t>
      </w:r>
    </w:p>
    <w:p>
      <w:pPr>
        <w:spacing w:after="0" w:line="276" w:lineRule="auto"/>
        <w:ind w:firstLine="420" w:firstLineChars="200"/>
        <w:rPr>
          <w:rFonts w:ascii="宋体" w:hAnsi="宋体" w:eastAsia="宋体" w:cs="Times New Roman"/>
          <w:kern w:val="44"/>
          <w:sz w:val="21"/>
          <w14:ligatures w14:val="none"/>
        </w:rPr>
      </w:pP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点击“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教师资格认定进行申报”。需要通过</w:t>
      </w:r>
      <w:r>
        <w:rPr>
          <w:rFonts w:hint="eastAsia" w:ascii="宋体" w:hAnsi="宋体" w:eastAsia="宋体" w:cs="Times New Roman"/>
          <w:b/>
          <w:bCs/>
          <w:kern w:val="44"/>
          <w:sz w:val="21"/>
          <w14:ligatures w14:val="none"/>
        </w:rPr>
        <w:t>“北京统一身份认证平台（同“京通”账号）”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，完成自然人用户的登录。若为新用户，点击“立即注册”完成账号注册之后，再进行登录。如下图所示：</w:t>
      </w:r>
    </w:p>
    <w:p>
      <w:pPr>
        <w:spacing w:after="0" w:line="240" w:lineRule="auto"/>
        <w:ind w:firstLine="420" w:firstLineChars="200"/>
        <w:jc w:val="center"/>
        <w:rPr>
          <w:rFonts w:ascii="宋体" w:hAnsi="宋体" w:eastAsia="宋体" w:cs="Times New Roman"/>
          <w:kern w:val="44"/>
          <w:sz w:val="21"/>
          <w14:ligatures w14:val="none"/>
        </w:rPr>
      </w:pPr>
      <w:r>
        <w:rPr>
          <w:sz w:val="21"/>
          <w:szCs w:val="22"/>
        </w:rPr>
        <w:drawing>
          <wp:inline distT="0" distB="0" distL="0" distR="0">
            <wp:extent cx="1910080" cy="3009900"/>
            <wp:effectExtent l="0" t="0" r="0" b="0"/>
            <wp:docPr id="113807741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77417" name="图片 1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266" cy="30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kern w:val="44"/>
          <w:sz w:val="21"/>
          <w14:ligatures w14:val="none"/>
        </w:rPr>
        <w:drawing>
          <wp:inline distT="0" distB="0" distL="0" distR="0">
            <wp:extent cx="1833245" cy="3009265"/>
            <wp:effectExtent l="0" t="0" r="0" b="635"/>
            <wp:docPr id="109548137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81378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208" cy="30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1"/>
          <w:szCs w:val="22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“</w:t>
      </w:r>
      <w:r>
        <w:rPr>
          <w:rFonts w:hint="eastAsia" w:ascii="宋体" w:hAnsi="宋体"/>
          <w:sz w:val="21"/>
          <w:szCs w:val="24"/>
          <w:lang w:eastAsia="zh-CN"/>
        </w:rPr>
        <w:t>幼儿园、小学、初级中学</w:t>
      </w:r>
      <w:r>
        <w:rPr>
          <w:rFonts w:hint="eastAsia" w:ascii="宋体" w:hAnsi="宋体"/>
          <w:sz w:val="21"/>
          <w:szCs w:val="24"/>
        </w:rPr>
        <w:t>教师资格认定”申报流程</w:t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  <w:szCs w:val="22"/>
        </w:rPr>
      </w:pPr>
      <w:r>
        <w:rPr>
          <w:rFonts w:hint="eastAsia" w:ascii="宋体" w:hAnsi="宋体" w:eastAsia="宋体"/>
          <w:sz w:val="21"/>
        </w:rPr>
        <w:t>点击进入</w:t>
      </w:r>
      <w:r>
        <w:rPr>
          <w:rFonts w:hint="eastAsia" w:ascii="宋体" w:hAnsi="宋体" w:eastAsia="宋体"/>
          <w:sz w:val="21"/>
          <w:lang w:eastAsia="zh-CN"/>
        </w:rPr>
        <w:t>幼儿园、小学、初级中学</w:t>
      </w:r>
      <w:r>
        <w:rPr>
          <w:rFonts w:hint="eastAsia" w:ascii="宋体" w:hAnsi="宋体" w:eastAsia="宋体"/>
          <w:sz w:val="21"/>
        </w:rPr>
        <w:t>教师资格认定申报页面，查看申报的</w:t>
      </w:r>
      <w:r>
        <w:rPr>
          <w:rFonts w:hint="eastAsia" w:ascii="宋体" w:hAnsi="宋体" w:eastAsia="宋体"/>
          <w:b/>
          <w:bCs/>
          <w:sz w:val="21"/>
        </w:rPr>
        <w:t>“温馨提示”</w:t>
      </w:r>
      <w:r>
        <w:rPr>
          <w:rFonts w:hint="eastAsia" w:ascii="宋体" w:hAnsi="宋体" w:eastAsia="宋体"/>
          <w:sz w:val="21"/>
        </w:rPr>
        <w:t>，阅读完成之后点击“我知道了”。</w:t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在“办事指南”页面，可以浏览办理条件、基本信息、申报材料相关情况，然后点击</w:t>
      </w:r>
      <w:r>
        <w:rPr>
          <w:rFonts w:hint="eastAsia" w:ascii="宋体" w:hAnsi="宋体" w:eastAsia="宋体"/>
          <w:b/>
          <w:bCs/>
          <w:sz w:val="21"/>
        </w:rPr>
        <w:t>“申报</w:t>
      </w:r>
      <w:r>
        <w:rPr>
          <w:rFonts w:hint="eastAsia" w:ascii="宋体" w:hAnsi="宋体" w:eastAsia="宋体"/>
          <w:sz w:val="21"/>
        </w:rPr>
        <w:t xml:space="preserve">” </w:t>
      </w:r>
      <w:r>
        <w:rPr>
          <w:rFonts w:hint="eastAsia" w:ascii="宋体" w:hAnsi="宋体"/>
          <w:sz w:val="21"/>
        </w:rPr>
        <w:t xml:space="preserve">-&gt; </w:t>
      </w:r>
      <w:r>
        <w:rPr>
          <w:rFonts w:hint="eastAsia" w:ascii="宋体" w:hAnsi="宋体" w:eastAsia="宋体"/>
          <w:sz w:val="21"/>
        </w:rPr>
        <w:t>在须知承诺页勾选</w:t>
      </w:r>
      <w:r>
        <w:rPr>
          <w:rFonts w:hint="eastAsia" w:ascii="宋体" w:hAnsi="宋体" w:eastAsia="宋体"/>
          <w:b/>
          <w:bCs/>
          <w:sz w:val="21"/>
        </w:rPr>
        <w:t>“我同意刷脸授权”</w:t>
      </w:r>
      <w:r>
        <w:rPr>
          <w:rFonts w:hint="eastAsia" w:ascii="宋体" w:hAnsi="宋体" w:eastAsia="宋体"/>
          <w:sz w:val="21"/>
        </w:rPr>
        <w:t>，然后点击“下一步”进行基本信息填写，以获取申报人的个人信息。</w:t>
      </w:r>
    </w:p>
    <w:p>
      <w:pPr>
        <w:pStyle w:val="10"/>
        <w:spacing w:after="0" w:line="360" w:lineRule="auto"/>
        <w:ind w:left="440" w:firstLine="0" w:firstLineChars="0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216785" cy="4643120"/>
            <wp:effectExtent l="0" t="0" r="0" b="5080"/>
            <wp:docPr id="106194349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43496" name="图片 1"/>
                    <pic:cNvPicPr>
                      <a:picLocks noChangeAspect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43" cy="46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39340" cy="4648200"/>
            <wp:effectExtent l="0" t="0" r="3810" b="0"/>
            <wp:docPr id="112316130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61306" name="图片 1"/>
                    <pic:cNvPicPr>
                      <a:picLocks noChangeAspect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在</w:t>
      </w:r>
      <w:r>
        <w:rPr>
          <w:rFonts w:hint="eastAsia" w:ascii="宋体" w:hAnsi="宋体" w:eastAsia="宋体"/>
          <w:b/>
          <w:bCs/>
          <w:sz w:val="21"/>
        </w:rPr>
        <w:t>“基本信息”</w:t>
      </w:r>
      <w:r>
        <w:rPr>
          <w:rFonts w:hint="eastAsia" w:ascii="宋体" w:hAnsi="宋体" w:eastAsia="宋体"/>
          <w:sz w:val="21"/>
        </w:rPr>
        <w:t>填报页面，用户按照页面完善基本信息中的各项信息。</w:t>
      </w:r>
    </w:p>
    <w:p>
      <w:pPr>
        <w:pStyle w:val="10"/>
        <w:spacing w:after="0" w:line="360" w:lineRule="auto"/>
        <w:ind w:left="440" w:firstLine="0" w:firstLineChars="0"/>
        <w:jc w:val="center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400300" cy="4594225"/>
            <wp:effectExtent l="0" t="0" r="0" b="0"/>
            <wp:docPr id="101525194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948" name="图片 1"/>
                    <pic:cNvPicPr>
                      <a:picLocks noChangeAspect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55" cy="46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填写完基本信息之后，根据本人身份选择对应的情形，点击下一步进行</w:t>
      </w:r>
      <w:r>
        <w:rPr>
          <w:rFonts w:hint="eastAsia" w:ascii="宋体" w:hAnsi="宋体" w:eastAsia="宋体"/>
          <w:b/>
          <w:bCs/>
          <w:sz w:val="21"/>
        </w:rPr>
        <w:t>“人脸识别”</w:t>
      </w:r>
      <w:r>
        <w:rPr>
          <w:rFonts w:hint="eastAsia" w:ascii="宋体" w:hAnsi="宋体" w:eastAsia="宋体"/>
          <w:sz w:val="21"/>
        </w:rPr>
        <w:t>。</w:t>
      </w:r>
    </w:p>
    <w:p>
      <w:pPr>
        <w:pStyle w:val="10"/>
        <w:spacing w:after="0" w:line="360" w:lineRule="auto"/>
        <w:ind w:left="440" w:firstLine="0" w:firstLineChars="0"/>
        <w:jc w:val="center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278380" cy="3333115"/>
            <wp:effectExtent l="0" t="0" r="7620" b="635"/>
            <wp:docPr id="184161685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16852" name="图片 1"/>
                    <pic:cNvPicPr>
                      <a:picLocks noChangeAspect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72" cy="33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系统将会自动从相关部门获取与申报人相关的身份证明材料（身份证、户口本、居住证），用于与申报人上传的身份证明材料进行比对。</w:t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系统自动获取不到的材料（照片、体检表等）等材料，</w:t>
      </w:r>
      <w:r>
        <w:rPr>
          <w:rFonts w:hint="eastAsia" w:ascii="宋体" w:hAnsi="宋体" w:eastAsia="宋体"/>
          <w:b/>
          <w:bCs/>
          <w:sz w:val="21"/>
        </w:rPr>
        <w:t>需要申报人根据材料说明上传符合要求的材料，</w:t>
      </w:r>
      <w:r>
        <w:rPr>
          <w:rFonts w:hint="eastAsia" w:ascii="宋体" w:hAnsi="宋体" w:eastAsia="宋体"/>
          <w:sz w:val="21"/>
        </w:rPr>
        <w:t>上传完成后，点击“下一步”。</w:t>
      </w:r>
    </w:p>
    <w:p>
      <w:pPr>
        <w:pStyle w:val="10"/>
        <w:spacing w:after="0" w:line="360" w:lineRule="auto"/>
        <w:ind w:left="440" w:firstLine="0" w:firstLineChars="0"/>
        <w:jc w:val="center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936875" cy="4853940"/>
            <wp:effectExtent l="0" t="0" r="0" b="3810"/>
            <wp:docPr id="67829921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99219" name="图片 1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15" cy="48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材料上传完毕后可选择政务大厅窗口自取或邮寄方式获取办理结果，</w:t>
      </w:r>
      <w:r>
        <w:rPr>
          <w:rFonts w:hint="eastAsia" w:ascii="宋体" w:hAnsi="宋体" w:eastAsia="宋体"/>
          <w:b/>
          <w:bCs/>
          <w:sz w:val="21"/>
        </w:rPr>
        <w:t>选择邮寄方式的，必须填写收件人姓名、地址、电话等信息，目前邮寄服务只支持北京市内，请填写北京市内的邮寄地址，</w:t>
      </w:r>
      <w:r>
        <w:rPr>
          <w:rFonts w:hint="eastAsia" w:ascii="宋体" w:hAnsi="宋体" w:eastAsia="宋体"/>
          <w:sz w:val="21"/>
        </w:rPr>
        <w:t>然后点击“办件提交”。</w:t>
      </w:r>
    </w:p>
    <w:p>
      <w:pPr>
        <w:pStyle w:val="10"/>
        <w:spacing w:after="0" w:line="360" w:lineRule="auto"/>
        <w:ind w:left="440" w:firstLine="0" w:firstLineChars="0"/>
        <w:jc w:val="center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392680" cy="4010025"/>
            <wp:effectExtent l="0" t="0" r="7620" b="9525"/>
            <wp:docPr id="57728985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89858" name="图片 1"/>
                    <pic:cNvPicPr>
                      <a:picLocks noChangeAspect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24" cy="40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最后点击“提交”，进行事项的提交申请，系统将会生成此次申报的办件编号，</w:t>
      </w:r>
      <w:r>
        <w:rPr>
          <w:rFonts w:hint="eastAsia" w:ascii="宋体" w:hAnsi="宋体" w:eastAsia="宋体"/>
          <w:b/>
          <w:bCs/>
          <w:sz w:val="21"/>
        </w:rPr>
        <w:t>办件编号是查询本次申报办理的唯一I</w:t>
      </w:r>
      <w:r>
        <w:rPr>
          <w:rFonts w:ascii="宋体" w:hAnsi="宋体" w:eastAsia="宋体"/>
          <w:b/>
          <w:bCs/>
          <w:sz w:val="21"/>
        </w:rPr>
        <w:t>D</w:t>
      </w:r>
      <w:r>
        <w:rPr>
          <w:rFonts w:hint="eastAsia" w:ascii="宋体" w:hAnsi="宋体" w:eastAsia="宋体"/>
          <w:b/>
          <w:bCs/>
          <w:sz w:val="21"/>
        </w:rPr>
        <w:t>，请务必牢记</w:t>
      </w:r>
      <w:r>
        <w:rPr>
          <w:rFonts w:hint="eastAsia" w:ascii="宋体" w:hAnsi="宋体" w:eastAsia="宋体"/>
          <w:sz w:val="21"/>
        </w:rPr>
        <w:t>。</w:t>
      </w:r>
      <w:r>
        <w:rPr>
          <w:rFonts w:ascii="宋体" w:hAnsi="宋体" w:eastAsia="宋体"/>
          <w:sz w:val="21"/>
        </w:rPr>
        <w:t xml:space="preserve"> </w:t>
      </w:r>
    </w:p>
    <w:p>
      <w:pPr>
        <w:spacing w:after="0" w:line="360" w:lineRule="auto"/>
        <w:jc w:val="center"/>
        <w:rPr>
          <w:rFonts w:ascii="宋体" w:hAnsi="宋体" w:eastAsia="宋体"/>
          <w:sz w:val="21"/>
        </w:rPr>
      </w:pPr>
      <w:r>
        <w:drawing>
          <wp:inline distT="0" distB="0" distL="0" distR="0">
            <wp:extent cx="2148205" cy="3740785"/>
            <wp:effectExtent l="0" t="0" r="4445" b="0"/>
            <wp:docPr id="46489350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93500" name="图片 1"/>
                    <pic:cNvPicPr>
                      <a:picLocks noChangeAspect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92" cy="37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hint="eastAsia" w:ascii="宋体" w:hAnsi="宋体" w:eastAsia="宋体"/>
          <w:sz w:val="21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“</w:t>
      </w:r>
      <w:r>
        <w:rPr>
          <w:rFonts w:hint="eastAsia" w:ascii="宋体" w:hAnsi="宋体"/>
          <w:sz w:val="21"/>
          <w:szCs w:val="24"/>
          <w:lang w:eastAsia="zh-CN"/>
        </w:rPr>
        <w:t>幼儿园、小学、初级中学</w:t>
      </w:r>
      <w:r>
        <w:rPr>
          <w:rFonts w:hint="eastAsia" w:ascii="宋体" w:hAnsi="宋体"/>
          <w:sz w:val="21"/>
          <w:szCs w:val="24"/>
        </w:rPr>
        <w:t>教师资格认定”进度查询</w:t>
      </w:r>
    </w:p>
    <w:p>
      <w:pPr>
        <w:pStyle w:val="10"/>
        <w:numPr>
          <w:ilvl w:val="0"/>
          <w:numId w:val="3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申报成功后，申报人可再次点击“首页” -</w:t>
      </w:r>
      <w:r>
        <w:rPr>
          <w:rFonts w:ascii="宋体" w:hAnsi="宋体" w:eastAsia="宋体"/>
          <w:sz w:val="21"/>
        </w:rPr>
        <w:t>&gt;</w:t>
      </w:r>
      <w:r>
        <w:rPr>
          <w:rFonts w:hint="eastAsia" w:ascii="宋体" w:hAnsi="宋体" w:eastAsia="宋体"/>
          <w:sz w:val="21"/>
        </w:rPr>
        <w:t xml:space="preserve"> “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教师资格认定进行申报”图片</w:t>
      </w:r>
      <w:r>
        <w:rPr>
          <w:rFonts w:hint="eastAsia" w:ascii="宋体" w:hAnsi="宋体" w:eastAsia="宋体"/>
          <w:sz w:val="21"/>
        </w:rPr>
        <w:t>，可查看此次的办件详情及办理进度，如下图：</w:t>
      </w:r>
    </w:p>
    <w:p>
      <w:pPr>
        <w:spacing w:after="0" w:line="240" w:lineRule="auto"/>
        <w:jc w:val="center"/>
        <w:rPr>
          <w:rFonts w:ascii="宋体" w:hAnsi="宋体" w:eastAsia="宋体"/>
          <w:sz w:val="21"/>
        </w:rPr>
      </w:pPr>
      <w:r>
        <w:rPr>
          <w:sz w:val="21"/>
          <w:szCs w:val="22"/>
        </w:rPr>
        <w:drawing>
          <wp:inline distT="0" distB="0" distL="0" distR="0">
            <wp:extent cx="1897380" cy="3378200"/>
            <wp:effectExtent l="0" t="0" r="7620" b="0"/>
            <wp:docPr id="146373007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30072" name="图片 1"/>
                    <pic:cNvPicPr>
                      <a:picLocks noChangeAspect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095" cy="338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4380" cy="3384550"/>
            <wp:effectExtent l="0" t="0" r="0" b="6350"/>
            <wp:docPr id="37134617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46170" name="图片 1"/>
                    <pic:cNvPicPr>
                      <a:picLocks noChangeAspect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11" cy="341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pacing w:after="0" w:line="24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如存在“补齐补正”，申报人可再次点击 “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教师资格认定进行申报”列表</w:t>
      </w:r>
      <w:r>
        <w:rPr>
          <w:rFonts w:hint="eastAsia" w:ascii="宋体" w:hAnsi="宋体" w:eastAsia="宋体"/>
          <w:sz w:val="21"/>
        </w:rPr>
        <w:t>，进行材料提交：</w:t>
      </w:r>
    </w:p>
    <w:p>
      <w:pPr>
        <w:spacing w:after="0" w:line="240" w:lineRule="auto"/>
        <w:jc w:val="center"/>
        <w:rPr>
          <w:rFonts w:ascii="宋体" w:hAnsi="宋体" w:eastAsia="宋体"/>
          <w:sz w:val="21"/>
        </w:rPr>
      </w:pPr>
      <w:r>
        <w:rPr>
          <w:sz w:val="21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3528060</wp:posOffset>
                </wp:positionV>
                <wp:extent cx="655320" cy="205740"/>
                <wp:effectExtent l="0" t="0" r="11430" b="22860"/>
                <wp:wrapNone/>
                <wp:docPr id="60744154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057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274.65pt;margin-top:277.8pt;height:16.2pt;width:51.6pt;z-index:251659264;v-text-anchor:middle;mso-width-relative:page;mso-height-relative:page;" filled="f" stroked="t" coordsize="21600,21600" o:gfxdata="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PjkdlLZAAAACwEA&#10;AA8AAAAAAAAAAQAgAAAAOAAAAGRycy9kb3ducmV2LnhtbFBLAQIUABQAAAAIAIdO4kCjdHzYdQIA&#10;ANkEAAAOAAAAAAAAAAEAIAAAAD4BAABkcnMvZTJvRG9jLnhtbFBLBQYAAAAABgAGAFkBAAAlBgAA&#10;AAA=&#10;">
                <v:fill on="f" focussize="0,0"/>
                <v:stroke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  <w:szCs w:val="22"/>
        </w:rPr>
        <w:drawing>
          <wp:inline distT="0" distB="0" distL="0" distR="0">
            <wp:extent cx="1844040" cy="3696970"/>
            <wp:effectExtent l="0" t="0" r="3810" b="0"/>
            <wp:docPr id="77398901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89018" name="图片 1"/>
                    <pic:cNvPicPr>
                      <a:picLocks noChangeAspect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2"/>
        </w:rPr>
        <w:drawing>
          <wp:inline distT="0" distB="0" distL="0" distR="0">
            <wp:extent cx="1767205" cy="3695700"/>
            <wp:effectExtent l="0" t="0" r="4445" b="0"/>
            <wp:docPr id="83607310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73109" name="图片 1"/>
                    <pic:cNvPicPr>
                      <a:picLocks noChangeAspect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514" cy="36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宋体" w:hAnsi="宋体" w:eastAsia="宋体"/>
          <w:sz w:val="21"/>
        </w:rPr>
      </w:pPr>
    </w:p>
    <w:p>
      <w:pPr>
        <w:spacing w:after="0" w:line="360" w:lineRule="auto"/>
        <w:ind w:firstLine="420"/>
        <w:rPr>
          <w:rFonts w:ascii="宋体" w:hAnsi="宋体" w:eastAsia="宋体"/>
          <w:b/>
          <w:bCs/>
          <w:sz w:val="21"/>
        </w:rPr>
      </w:pPr>
      <w:r>
        <w:rPr>
          <w:rFonts w:hint="eastAsia" w:ascii="宋体" w:hAnsi="宋体" w:eastAsia="宋体"/>
          <w:b/>
          <w:bCs/>
          <w:sz w:val="21"/>
          <w:lang w:eastAsia="zh-CN"/>
        </w:rPr>
        <w:t>幼儿园、小学、初级中学</w:t>
      </w:r>
      <w:r>
        <w:rPr>
          <w:rFonts w:hint="eastAsia" w:ascii="宋体" w:hAnsi="宋体" w:eastAsia="宋体"/>
          <w:b/>
          <w:bCs/>
          <w:sz w:val="21"/>
        </w:rPr>
        <w:t>教师资格认定流程说明：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申报人在“便利淀”小程序或政务服务中心窗口完成“申报”——政务</w:t>
      </w:r>
      <w:r>
        <w:rPr>
          <w:rFonts w:hint="eastAsia" w:ascii="宋体" w:hAnsi="宋体" w:eastAsia="宋体"/>
          <w:color w:val="FF0000"/>
          <w:sz w:val="21"/>
          <w:lang w:val="en-US" w:eastAsia="zh-CN"/>
        </w:rPr>
        <w:t>受理</w:t>
      </w:r>
      <w:r>
        <w:rPr>
          <w:rFonts w:hint="eastAsia" w:ascii="宋体" w:hAnsi="宋体" w:eastAsia="宋体"/>
          <w:sz w:val="21"/>
        </w:rPr>
        <w:t>人员进行“受理”——政务审批人员进行“审批”——结果领取（或邮寄）。</w:t>
      </w:r>
    </w:p>
    <w:p>
      <w:pPr>
        <w:spacing w:after="0" w:line="360" w:lineRule="auto"/>
        <w:ind w:firstLine="420"/>
        <w:rPr>
          <w:rFonts w:ascii="宋体" w:hAnsi="宋体" w:eastAsia="宋体"/>
          <w:b/>
          <w:bCs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办理申报进度状态说明：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申报成功</w:t>
      </w:r>
      <w:r>
        <w:rPr>
          <w:rFonts w:hint="eastAsia" w:ascii="宋体" w:hAnsi="宋体" w:eastAsia="宋体"/>
          <w:sz w:val="21"/>
        </w:rPr>
        <w:t>：表示申报人在“便利淀”小程序申报成功，等待政务</w:t>
      </w:r>
      <w:r>
        <w:rPr>
          <w:rFonts w:hint="eastAsia" w:ascii="宋体" w:hAnsi="宋体" w:eastAsia="宋体"/>
          <w:color w:val="FF0000"/>
          <w:sz w:val="21"/>
          <w:lang w:val="en-US" w:eastAsia="zh-CN"/>
        </w:rPr>
        <w:t>受理</w:t>
      </w:r>
      <w:r>
        <w:rPr>
          <w:rFonts w:hint="eastAsia" w:ascii="宋体" w:hAnsi="宋体" w:eastAsia="宋体"/>
          <w:sz w:val="21"/>
        </w:rPr>
        <w:t>人员进行受理申报人办件。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受理通过</w:t>
      </w:r>
      <w:r>
        <w:rPr>
          <w:rFonts w:hint="eastAsia" w:ascii="宋体" w:hAnsi="宋体" w:eastAsia="宋体"/>
          <w:sz w:val="21"/>
        </w:rPr>
        <w:t>：表示政务</w:t>
      </w:r>
      <w:r>
        <w:rPr>
          <w:rFonts w:hint="eastAsia" w:ascii="宋体" w:hAnsi="宋体" w:eastAsia="宋体"/>
          <w:color w:val="FF0000"/>
          <w:sz w:val="21"/>
          <w:lang w:val="en-US" w:eastAsia="zh-CN"/>
        </w:rPr>
        <w:t>受理</w:t>
      </w:r>
      <w:r>
        <w:rPr>
          <w:rFonts w:hint="eastAsia" w:ascii="宋体" w:hAnsi="宋体" w:eastAsia="宋体"/>
          <w:sz w:val="21"/>
        </w:rPr>
        <w:t>人员审查申报人申报的相关信息和材料，相关信息和材料符合要求，可以受理申报人申报的办件。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不予受理：</w:t>
      </w:r>
      <w:r>
        <w:rPr>
          <w:rFonts w:hint="eastAsia" w:ascii="宋体" w:hAnsi="宋体" w:eastAsia="宋体"/>
          <w:sz w:val="21"/>
        </w:rPr>
        <w:t>表示政务审批人员审查申报人申报的相关信息和材料，相关信息和材料不符合要求，不能受理申报人申报的办件。——如果出现不予受理的情况，申报人可以到政务服务中心现场或拨打咨询电话，与政务审批人员进行沟通，了解不予受理的原因，根据沟通结果，决定是否可以重新提交申请。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不予许可：</w:t>
      </w:r>
      <w:r>
        <w:rPr>
          <w:rFonts w:hint="eastAsia" w:ascii="宋体" w:hAnsi="宋体" w:eastAsia="宋体"/>
          <w:sz w:val="21"/>
        </w:rPr>
        <w:t>表示政务审批人员审批申报人申报的相关信息和材料，相关信息和材料不符合要求，不能审批通过申报人申报的办件。</w:t>
      </w:r>
    </w:p>
    <w:p>
      <w:pPr>
        <w:tabs>
          <w:tab w:val="left" w:pos="2175"/>
        </w:tabs>
        <w:spacing w:after="0" w:line="360" w:lineRule="auto"/>
        <w:ind w:firstLine="421" w:firstLineChars="20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准予许可：</w:t>
      </w:r>
      <w:r>
        <w:rPr>
          <w:rFonts w:hint="eastAsia" w:ascii="宋体" w:hAnsi="宋体" w:eastAsia="宋体"/>
          <w:sz w:val="21"/>
        </w:rPr>
        <w:t>表示政务审批人员审批申报人申报的相关信息和材料，相关信息和材料符合要求，申报人申报的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bookmarkStart w:id="0" w:name="_GoBack"/>
      <w:bookmarkEnd w:id="0"/>
      <w:r>
        <w:rPr>
          <w:rFonts w:hint="eastAsia" w:ascii="宋体" w:hAnsi="宋体" w:eastAsia="宋体"/>
          <w:sz w:val="21"/>
        </w:rPr>
        <w:t>教师资格认定，准予许可。申报人后续只需要等通知到政务中心窗口领取教师资格证，或等待政务中心按照邮寄地址将教师资格证邮寄给申报人。</w:t>
      </w:r>
      <w:r>
        <w:rPr>
          <w:rFonts w:ascii="宋体" w:hAnsi="宋体" w:eastAsia="宋体"/>
          <w:sz w:val="21"/>
        </w:rPr>
        <w:tab/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7" w:charSpace="91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Zoom100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1D5518"/>
    <w:multiLevelType w:val="multilevel"/>
    <w:tmpl w:val="101D5518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0C86B8E"/>
    <w:multiLevelType w:val="multilevel"/>
    <w:tmpl w:val="10C86B8E"/>
    <w:lvl w:ilvl="0" w:tentative="0">
      <w:start w:val="1"/>
      <w:numFmt w:val="decimal"/>
      <w:lvlText w:val="%1)"/>
      <w:lvlJc w:val="left"/>
      <w:pPr>
        <w:ind w:left="440" w:hanging="440"/>
      </w:pPr>
      <w:rPr>
        <w:rFonts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7680596A"/>
    <w:multiLevelType w:val="multilevel"/>
    <w:tmpl w:val="7680596A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HorizontalSpacing w:val="112"/>
  <w:drawingGridVerticalSpacing w:val="317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3YjAyMDkzMTljZDJiZjE2MWM1MDA0YWM5MDIxZGQifQ=="/>
    <w:docVar w:name="KSO_WPS_MARK_KEY" w:val="4628e423-6c0c-4b7b-859c-cbc0c7e84f04"/>
  </w:docVars>
  <w:rsids>
    <w:rsidRoot w:val="002849B7"/>
    <w:rsid w:val="00011DF1"/>
    <w:rsid w:val="00032BB1"/>
    <w:rsid w:val="0007018E"/>
    <w:rsid w:val="00077645"/>
    <w:rsid w:val="000E1B85"/>
    <w:rsid w:val="000F71DF"/>
    <w:rsid w:val="00142551"/>
    <w:rsid w:val="0015312E"/>
    <w:rsid w:val="001807F9"/>
    <w:rsid w:val="00195768"/>
    <w:rsid w:val="001B1029"/>
    <w:rsid w:val="001C0813"/>
    <w:rsid w:val="00262FA8"/>
    <w:rsid w:val="002849B7"/>
    <w:rsid w:val="002B49BA"/>
    <w:rsid w:val="002B6285"/>
    <w:rsid w:val="002B7530"/>
    <w:rsid w:val="002D5E8D"/>
    <w:rsid w:val="00322A99"/>
    <w:rsid w:val="003347FB"/>
    <w:rsid w:val="00340811"/>
    <w:rsid w:val="0037387C"/>
    <w:rsid w:val="003B29F5"/>
    <w:rsid w:val="003D6F43"/>
    <w:rsid w:val="00403B9A"/>
    <w:rsid w:val="0042495E"/>
    <w:rsid w:val="00472F97"/>
    <w:rsid w:val="004B33D2"/>
    <w:rsid w:val="004C4B8F"/>
    <w:rsid w:val="005365EA"/>
    <w:rsid w:val="00557C58"/>
    <w:rsid w:val="00565EDD"/>
    <w:rsid w:val="00570258"/>
    <w:rsid w:val="005A27B6"/>
    <w:rsid w:val="005B5892"/>
    <w:rsid w:val="005E2080"/>
    <w:rsid w:val="005F602B"/>
    <w:rsid w:val="00635A2A"/>
    <w:rsid w:val="006750E9"/>
    <w:rsid w:val="006A3364"/>
    <w:rsid w:val="006A4920"/>
    <w:rsid w:val="007035A3"/>
    <w:rsid w:val="0070736D"/>
    <w:rsid w:val="00767125"/>
    <w:rsid w:val="00785D2E"/>
    <w:rsid w:val="007F4083"/>
    <w:rsid w:val="00803E08"/>
    <w:rsid w:val="00805ADF"/>
    <w:rsid w:val="00847634"/>
    <w:rsid w:val="0085340E"/>
    <w:rsid w:val="00891E7D"/>
    <w:rsid w:val="008D072E"/>
    <w:rsid w:val="00942081"/>
    <w:rsid w:val="00962017"/>
    <w:rsid w:val="00967548"/>
    <w:rsid w:val="009872A7"/>
    <w:rsid w:val="0099524C"/>
    <w:rsid w:val="00996DD4"/>
    <w:rsid w:val="009A5BBC"/>
    <w:rsid w:val="00AA2824"/>
    <w:rsid w:val="00AD6F80"/>
    <w:rsid w:val="00AE20C3"/>
    <w:rsid w:val="00B12E60"/>
    <w:rsid w:val="00B27133"/>
    <w:rsid w:val="00BB690E"/>
    <w:rsid w:val="00BB7EAB"/>
    <w:rsid w:val="00BF5465"/>
    <w:rsid w:val="00C05455"/>
    <w:rsid w:val="00C12DB3"/>
    <w:rsid w:val="00C277FD"/>
    <w:rsid w:val="00C965EA"/>
    <w:rsid w:val="00CD6D36"/>
    <w:rsid w:val="00CF1213"/>
    <w:rsid w:val="00D147B5"/>
    <w:rsid w:val="00D41343"/>
    <w:rsid w:val="00D464D0"/>
    <w:rsid w:val="00D94906"/>
    <w:rsid w:val="00DC7C9A"/>
    <w:rsid w:val="00DD4BBD"/>
    <w:rsid w:val="00E00BBB"/>
    <w:rsid w:val="00EB2F9E"/>
    <w:rsid w:val="00ED1888"/>
    <w:rsid w:val="00ED60C6"/>
    <w:rsid w:val="00F34B96"/>
    <w:rsid w:val="00F36FF2"/>
    <w:rsid w:val="00F956EF"/>
    <w:rsid w:val="00FF7A11"/>
    <w:rsid w:val="0F6A70B0"/>
    <w:rsid w:val="446E6409"/>
    <w:rsid w:val="5F685A79"/>
    <w:rsid w:val="F7FBD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jc w:val="both"/>
      <w:outlineLvl w:val="0"/>
    </w:pPr>
    <w:rPr>
      <w:rFonts w:ascii="Calibri" w:hAnsi="Calibri" w:eastAsia="宋体" w:cs="Times New Roman"/>
      <w:b/>
      <w:bCs/>
      <w:kern w:val="44"/>
      <w:sz w:val="44"/>
      <w:szCs w:val="44"/>
      <w14:ligatures w14:val="none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1 字符"/>
    <w:basedOn w:val="6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  <w14:ligatures w14:val="non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microsoft.com/office/2006/relationships/keyMapCustomizations" Target="customizations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1445</Words>
  <Characters>1448</Characters>
  <Lines>10</Lines>
  <Paragraphs>3</Paragraphs>
  <TotalTime>0</TotalTime>
  <ScaleCrop>false</ScaleCrop>
  <LinksUpToDate>false</LinksUpToDate>
  <CharactersWithSpaces>1455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2024-03-15T10:17:00Z</dcterms:created>
  <dc:creator>y Y</dc:creator>
  <cp:lastModifiedBy>user</cp:lastModifiedBy>
  <cp:lastPrinted>2024-03-15T11:17:00Z</cp:lastPrinted>
  <dcterms:modified xsi:type="dcterms:W3CDTF">2024-03-15T14:55:12Z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256BA960D292417E8F5550BBADEB5118</vt:lpwstr>
  </property>
</Properties>
</file>