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Spacing w:w="0" w:type="dxa"/>
        <w:tblCellMar>
          <w:left w:w="0" w:type="dxa"/>
          <w:right w:w="0" w:type="dxa"/>
        </w:tblCellMar>
        <w:tblLook w:val="04A0" w:firstRow="1" w:lastRow="0" w:firstColumn="1" w:lastColumn="0" w:noHBand="0" w:noVBand="1"/>
      </w:tblPr>
      <w:tblGrid>
        <w:gridCol w:w="1213"/>
        <w:gridCol w:w="2429"/>
        <w:gridCol w:w="1216"/>
        <w:gridCol w:w="2553"/>
        <w:gridCol w:w="1216"/>
        <w:gridCol w:w="445"/>
      </w:tblGrid>
      <w:tr w:rsidR="00422DC0" w:rsidRPr="00422DC0" w:rsidTr="00422DC0">
        <w:trPr>
          <w:tblCellSpacing w:w="0" w:type="dxa"/>
        </w:trPr>
        <w:tc>
          <w:tcPr>
            <w:tcW w:w="669" w:type="pct"/>
            <w:hideMark/>
          </w:tcPr>
          <w:p w:rsidR="00422DC0" w:rsidRPr="00422DC0" w:rsidRDefault="00422DC0" w:rsidP="00422DC0">
            <w:pPr>
              <w:widowControl/>
              <w:spacing w:line="375" w:lineRule="atLeast"/>
              <w:jc w:val="left"/>
              <w:rPr>
                <w:rFonts w:ascii="宋体" w:eastAsia="宋体" w:hAnsi="宋体" w:cs="宋体"/>
                <w:b/>
                <w:bCs/>
                <w:color w:val="4B4B4B"/>
                <w:kern w:val="0"/>
                <w:szCs w:val="21"/>
              </w:rPr>
            </w:pPr>
            <w:r w:rsidRPr="00422DC0">
              <w:rPr>
                <w:rFonts w:ascii="宋体" w:eastAsia="宋体" w:hAnsi="宋体" w:cs="宋体" w:hint="eastAsia"/>
                <w:b/>
                <w:bCs/>
                <w:color w:val="4B4B4B"/>
                <w:kern w:val="0"/>
                <w:szCs w:val="21"/>
              </w:rPr>
              <w:t>信息名称：</w:t>
            </w:r>
          </w:p>
        </w:tc>
        <w:tc>
          <w:tcPr>
            <w:tcW w:w="4331" w:type="pct"/>
            <w:gridSpan w:val="5"/>
            <w:hideMark/>
          </w:tcPr>
          <w:p w:rsidR="00422DC0" w:rsidRPr="00422DC0" w:rsidRDefault="00422DC0" w:rsidP="00422DC0">
            <w:pPr>
              <w:widowControl/>
              <w:spacing w:line="375" w:lineRule="atLeast"/>
              <w:jc w:val="left"/>
              <w:rPr>
                <w:rFonts w:ascii="宋体" w:eastAsia="宋体" w:hAnsi="宋体" w:cs="宋体"/>
                <w:color w:val="4B4B4B"/>
                <w:kern w:val="0"/>
                <w:szCs w:val="21"/>
              </w:rPr>
            </w:pPr>
            <w:r w:rsidRPr="00422DC0">
              <w:rPr>
                <w:rFonts w:ascii="宋体" w:eastAsia="宋体" w:hAnsi="宋体" w:cs="宋体" w:hint="eastAsia"/>
                <w:color w:val="4B4B4B"/>
                <w:kern w:val="0"/>
                <w:szCs w:val="21"/>
              </w:rPr>
              <w:t>教育部办公厅 中共中央台湾工作办公室秘书局 国务院港澳事务办公室秘书行政司关于港澳台居民在内地（大陆）申请中小学教师资格有关问题的通知</w:t>
            </w:r>
          </w:p>
        </w:tc>
      </w:tr>
      <w:tr w:rsidR="00422DC0" w:rsidRPr="00422DC0" w:rsidTr="00422DC0">
        <w:trPr>
          <w:tblCellSpacing w:w="0" w:type="dxa"/>
        </w:trPr>
        <w:tc>
          <w:tcPr>
            <w:tcW w:w="669" w:type="pct"/>
            <w:hideMark/>
          </w:tcPr>
          <w:p w:rsidR="00422DC0" w:rsidRPr="00422DC0" w:rsidRDefault="00422DC0" w:rsidP="00422DC0">
            <w:pPr>
              <w:widowControl/>
              <w:spacing w:line="375" w:lineRule="atLeast"/>
              <w:jc w:val="left"/>
              <w:rPr>
                <w:rFonts w:ascii="宋体" w:eastAsia="宋体" w:hAnsi="宋体" w:cs="宋体"/>
                <w:b/>
                <w:bCs/>
                <w:color w:val="4B4B4B"/>
                <w:kern w:val="0"/>
                <w:szCs w:val="21"/>
              </w:rPr>
            </w:pPr>
            <w:r w:rsidRPr="00422DC0">
              <w:rPr>
                <w:rFonts w:ascii="宋体" w:eastAsia="宋体" w:hAnsi="宋体" w:cs="宋体" w:hint="eastAsia"/>
                <w:b/>
                <w:bCs/>
                <w:color w:val="4B4B4B"/>
                <w:kern w:val="0"/>
                <w:szCs w:val="21"/>
              </w:rPr>
              <w:t>信息索引：</w:t>
            </w:r>
          </w:p>
        </w:tc>
        <w:tc>
          <w:tcPr>
            <w:tcW w:w="1339" w:type="pct"/>
            <w:hideMark/>
          </w:tcPr>
          <w:p w:rsidR="00422DC0" w:rsidRPr="00422DC0" w:rsidRDefault="00422DC0" w:rsidP="00422DC0">
            <w:pPr>
              <w:widowControl/>
              <w:spacing w:line="375" w:lineRule="atLeast"/>
              <w:jc w:val="left"/>
              <w:rPr>
                <w:rFonts w:ascii="宋体" w:eastAsia="宋体" w:hAnsi="宋体" w:cs="宋体"/>
                <w:color w:val="4B4B4B"/>
                <w:kern w:val="0"/>
                <w:szCs w:val="21"/>
              </w:rPr>
            </w:pPr>
            <w:r w:rsidRPr="00422DC0">
              <w:rPr>
                <w:rFonts w:ascii="宋体" w:eastAsia="宋体" w:hAnsi="宋体" w:cs="宋体" w:hint="eastAsia"/>
                <w:color w:val="4B4B4B"/>
                <w:kern w:val="0"/>
                <w:szCs w:val="21"/>
              </w:rPr>
              <w:t>360A10-04-2019-0004-1</w:t>
            </w:r>
          </w:p>
        </w:tc>
        <w:tc>
          <w:tcPr>
            <w:tcW w:w="670" w:type="pct"/>
            <w:hideMark/>
          </w:tcPr>
          <w:p w:rsidR="00422DC0" w:rsidRPr="00422DC0" w:rsidRDefault="00422DC0" w:rsidP="00422DC0">
            <w:pPr>
              <w:widowControl/>
              <w:spacing w:line="375" w:lineRule="atLeast"/>
              <w:jc w:val="left"/>
              <w:rPr>
                <w:rFonts w:ascii="宋体" w:eastAsia="宋体" w:hAnsi="宋体" w:cs="宋体"/>
                <w:b/>
                <w:bCs/>
                <w:color w:val="4B4B4B"/>
                <w:kern w:val="0"/>
                <w:szCs w:val="21"/>
              </w:rPr>
            </w:pPr>
            <w:r w:rsidRPr="00422DC0">
              <w:rPr>
                <w:rFonts w:ascii="宋体" w:eastAsia="宋体" w:hAnsi="宋体" w:cs="宋体" w:hint="eastAsia"/>
                <w:b/>
                <w:bCs/>
                <w:color w:val="4B4B4B"/>
                <w:kern w:val="0"/>
                <w:szCs w:val="21"/>
              </w:rPr>
              <w:t>生成日期：</w:t>
            </w:r>
          </w:p>
        </w:tc>
        <w:tc>
          <w:tcPr>
            <w:tcW w:w="1407" w:type="pct"/>
            <w:hideMark/>
          </w:tcPr>
          <w:p w:rsidR="00422DC0" w:rsidRPr="00422DC0" w:rsidRDefault="00422DC0" w:rsidP="00422DC0">
            <w:pPr>
              <w:widowControl/>
              <w:spacing w:line="375" w:lineRule="atLeast"/>
              <w:jc w:val="left"/>
              <w:rPr>
                <w:rFonts w:ascii="宋体" w:eastAsia="宋体" w:hAnsi="宋体" w:cs="宋体"/>
                <w:color w:val="4B4B4B"/>
                <w:kern w:val="0"/>
                <w:szCs w:val="21"/>
              </w:rPr>
            </w:pPr>
            <w:r w:rsidRPr="00422DC0">
              <w:rPr>
                <w:rFonts w:ascii="宋体" w:eastAsia="宋体" w:hAnsi="宋体" w:cs="宋体" w:hint="eastAsia"/>
                <w:color w:val="4B4B4B"/>
                <w:kern w:val="0"/>
                <w:szCs w:val="21"/>
              </w:rPr>
              <w:t>2019-01-08</w:t>
            </w:r>
          </w:p>
        </w:tc>
        <w:tc>
          <w:tcPr>
            <w:tcW w:w="670" w:type="pct"/>
          </w:tcPr>
          <w:p w:rsidR="00422DC0" w:rsidRPr="00422DC0" w:rsidRDefault="00422DC0" w:rsidP="00422DC0">
            <w:pPr>
              <w:widowControl/>
              <w:spacing w:line="375" w:lineRule="atLeast"/>
              <w:jc w:val="left"/>
              <w:rPr>
                <w:rFonts w:ascii="宋体" w:eastAsia="宋体" w:hAnsi="宋体" w:cs="宋体"/>
                <w:b/>
                <w:bCs/>
                <w:color w:val="4B4B4B"/>
                <w:kern w:val="0"/>
                <w:szCs w:val="21"/>
              </w:rPr>
            </w:pPr>
          </w:p>
        </w:tc>
        <w:tc>
          <w:tcPr>
            <w:tcW w:w="246" w:type="pct"/>
          </w:tcPr>
          <w:p w:rsidR="00422DC0" w:rsidRPr="00422DC0" w:rsidRDefault="00422DC0" w:rsidP="00422DC0">
            <w:pPr>
              <w:widowControl/>
              <w:spacing w:line="375" w:lineRule="atLeast"/>
              <w:jc w:val="left"/>
              <w:rPr>
                <w:rFonts w:ascii="宋体" w:eastAsia="宋体" w:hAnsi="宋体" w:cs="宋体"/>
                <w:color w:val="4B4B4B"/>
                <w:kern w:val="0"/>
                <w:szCs w:val="21"/>
              </w:rPr>
            </w:pPr>
          </w:p>
        </w:tc>
      </w:tr>
      <w:tr w:rsidR="00422DC0" w:rsidRPr="00422DC0" w:rsidTr="00422DC0">
        <w:trPr>
          <w:tblCellSpacing w:w="0" w:type="dxa"/>
        </w:trPr>
        <w:tc>
          <w:tcPr>
            <w:tcW w:w="669" w:type="pct"/>
            <w:hideMark/>
          </w:tcPr>
          <w:p w:rsidR="00422DC0" w:rsidRPr="00422DC0" w:rsidRDefault="00422DC0" w:rsidP="00422DC0">
            <w:pPr>
              <w:widowControl/>
              <w:spacing w:line="375" w:lineRule="atLeast"/>
              <w:jc w:val="left"/>
              <w:rPr>
                <w:rFonts w:ascii="宋体" w:eastAsia="宋体" w:hAnsi="宋体" w:cs="宋体"/>
                <w:b/>
                <w:bCs/>
                <w:color w:val="4B4B4B"/>
                <w:kern w:val="0"/>
                <w:szCs w:val="21"/>
              </w:rPr>
            </w:pPr>
            <w:r w:rsidRPr="00422DC0">
              <w:rPr>
                <w:rFonts w:ascii="宋体" w:eastAsia="宋体" w:hAnsi="宋体" w:cs="宋体" w:hint="eastAsia"/>
                <w:b/>
                <w:bCs/>
                <w:color w:val="4B4B4B"/>
                <w:kern w:val="0"/>
                <w:szCs w:val="21"/>
              </w:rPr>
              <w:t>发文字号：</w:t>
            </w:r>
          </w:p>
        </w:tc>
        <w:tc>
          <w:tcPr>
            <w:tcW w:w="1339" w:type="pct"/>
            <w:hideMark/>
          </w:tcPr>
          <w:p w:rsidR="00422DC0" w:rsidRPr="00422DC0" w:rsidRDefault="00422DC0" w:rsidP="00422DC0">
            <w:pPr>
              <w:widowControl/>
              <w:spacing w:line="375" w:lineRule="atLeast"/>
              <w:jc w:val="left"/>
              <w:rPr>
                <w:rFonts w:ascii="宋体" w:eastAsia="宋体" w:hAnsi="宋体" w:cs="宋体"/>
                <w:color w:val="4B4B4B"/>
                <w:kern w:val="0"/>
                <w:szCs w:val="21"/>
              </w:rPr>
            </w:pPr>
            <w:r w:rsidRPr="00422DC0">
              <w:rPr>
                <w:rFonts w:ascii="宋体" w:eastAsia="宋体" w:hAnsi="宋体" w:cs="宋体" w:hint="eastAsia"/>
                <w:color w:val="4B4B4B"/>
                <w:kern w:val="0"/>
                <w:szCs w:val="21"/>
              </w:rPr>
              <w:t>教师厅〔2019〕1号</w:t>
            </w:r>
          </w:p>
        </w:tc>
        <w:tc>
          <w:tcPr>
            <w:tcW w:w="670" w:type="pct"/>
            <w:hideMark/>
          </w:tcPr>
          <w:p w:rsidR="00422DC0" w:rsidRPr="00422DC0" w:rsidRDefault="00422DC0" w:rsidP="00422DC0">
            <w:pPr>
              <w:widowControl/>
              <w:spacing w:line="375" w:lineRule="atLeast"/>
              <w:jc w:val="left"/>
              <w:rPr>
                <w:rFonts w:ascii="宋体" w:eastAsia="宋体" w:hAnsi="宋体" w:cs="宋体"/>
                <w:b/>
                <w:bCs/>
                <w:color w:val="4B4B4B"/>
                <w:kern w:val="0"/>
                <w:szCs w:val="21"/>
              </w:rPr>
            </w:pPr>
            <w:r w:rsidRPr="00422DC0">
              <w:rPr>
                <w:rFonts w:ascii="宋体" w:eastAsia="宋体" w:hAnsi="宋体" w:cs="宋体" w:hint="eastAsia"/>
                <w:b/>
                <w:bCs/>
                <w:color w:val="4B4B4B"/>
                <w:kern w:val="0"/>
                <w:szCs w:val="21"/>
              </w:rPr>
              <w:t>信息类别：</w:t>
            </w:r>
          </w:p>
        </w:tc>
        <w:tc>
          <w:tcPr>
            <w:tcW w:w="2322" w:type="pct"/>
            <w:gridSpan w:val="3"/>
            <w:hideMark/>
          </w:tcPr>
          <w:p w:rsidR="00422DC0" w:rsidRPr="00422DC0" w:rsidRDefault="00422DC0" w:rsidP="00422DC0">
            <w:pPr>
              <w:widowControl/>
              <w:spacing w:line="375" w:lineRule="atLeast"/>
              <w:jc w:val="left"/>
              <w:rPr>
                <w:rFonts w:ascii="宋体" w:eastAsia="宋体" w:hAnsi="宋体" w:cs="宋体"/>
                <w:color w:val="4B4B4B"/>
                <w:kern w:val="0"/>
                <w:szCs w:val="21"/>
              </w:rPr>
            </w:pPr>
            <w:r w:rsidRPr="00422DC0">
              <w:rPr>
                <w:rFonts w:ascii="宋体" w:eastAsia="宋体" w:hAnsi="宋体" w:cs="宋体" w:hint="eastAsia"/>
                <w:color w:val="4B4B4B"/>
                <w:kern w:val="0"/>
                <w:szCs w:val="21"/>
              </w:rPr>
              <w:t>教育综合管理</w:t>
            </w:r>
          </w:p>
        </w:tc>
      </w:tr>
      <w:tr w:rsidR="00422DC0" w:rsidRPr="00422DC0" w:rsidTr="00422DC0">
        <w:trPr>
          <w:tblCellSpacing w:w="0" w:type="dxa"/>
        </w:trPr>
        <w:tc>
          <w:tcPr>
            <w:tcW w:w="669" w:type="pct"/>
            <w:hideMark/>
          </w:tcPr>
          <w:p w:rsidR="00422DC0" w:rsidRPr="00422DC0" w:rsidRDefault="00422DC0" w:rsidP="00422DC0">
            <w:pPr>
              <w:widowControl/>
              <w:spacing w:line="375" w:lineRule="atLeast"/>
              <w:jc w:val="left"/>
              <w:rPr>
                <w:rFonts w:ascii="宋体" w:eastAsia="宋体" w:hAnsi="宋体" w:cs="宋体"/>
                <w:b/>
                <w:bCs/>
                <w:color w:val="4B4B4B"/>
                <w:kern w:val="0"/>
                <w:szCs w:val="21"/>
              </w:rPr>
            </w:pPr>
            <w:r w:rsidRPr="00422DC0">
              <w:rPr>
                <w:rFonts w:ascii="宋体" w:eastAsia="宋体" w:hAnsi="宋体" w:cs="宋体" w:hint="eastAsia"/>
                <w:b/>
                <w:bCs/>
                <w:color w:val="4B4B4B"/>
                <w:kern w:val="0"/>
                <w:szCs w:val="21"/>
              </w:rPr>
              <w:t>内容概述：</w:t>
            </w:r>
          </w:p>
        </w:tc>
        <w:tc>
          <w:tcPr>
            <w:tcW w:w="4331" w:type="pct"/>
            <w:gridSpan w:val="5"/>
            <w:hideMark/>
          </w:tcPr>
          <w:p w:rsidR="00422DC0" w:rsidRPr="00422DC0" w:rsidRDefault="00422DC0" w:rsidP="00422DC0">
            <w:pPr>
              <w:widowControl/>
              <w:spacing w:line="375" w:lineRule="atLeast"/>
              <w:jc w:val="left"/>
              <w:rPr>
                <w:rFonts w:ascii="宋体" w:eastAsia="宋体" w:hAnsi="宋体" w:cs="宋体"/>
                <w:color w:val="4B4B4B"/>
                <w:kern w:val="0"/>
                <w:szCs w:val="21"/>
              </w:rPr>
            </w:pPr>
            <w:r w:rsidRPr="00422DC0">
              <w:rPr>
                <w:rFonts w:ascii="宋体" w:eastAsia="宋体" w:hAnsi="宋体" w:cs="宋体" w:hint="eastAsia"/>
                <w:color w:val="4B4B4B"/>
                <w:kern w:val="0"/>
                <w:szCs w:val="21"/>
              </w:rPr>
              <w:t>教育部办公厅、中共中央台湾工作办公室秘书局、国务院港澳事务办公室秘书行政司发布《关于港澳台居民在内地（大陆）申请中小学教师资格有关问题的通知》。</w:t>
            </w:r>
          </w:p>
        </w:tc>
      </w:tr>
    </w:tbl>
    <w:p w:rsidR="00422DC0" w:rsidRPr="00422DC0" w:rsidRDefault="00422DC0" w:rsidP="00422DC0">
      <w:pPr>
        <w:widowControl/>
        <w:shd w:val="clear" w:color="auto" w:fill="FFFFFF"/>
        <w:jc w:val="left"/>
        <w:rPr>
          <w:rFonts w:ascii="微软雅黑" w:eastAsia="微软雅黑" w:hAnsi="微软雅黑" w:cs="宋体"/>
          <w:vanish/>
          <w:kern w:val="0"/>
          <w:sz w:val="24"/>
          <w:szCs w:val="24"/>
        </w:rPr>
      </w:pPr>
      <w:r w:rsidRPr="00422DC0">
        <w:rPr>
          <w:rFonts w:ascii="微软雅黑" w:eastAsia="微软雅黑" w:hAnsi="微软雅黑" w:cs="宋体" w:hint="eastAsia"/>
          <w:vanish/>
          <w:kern w:val="0"/>
          <w:sz w:val="24"/>
          <w:szCs w:val="24"/>
        </w:rPr>
        <w:t>信息公开_其他</w:t>
      </w:r>
    </w:p>
    <w:p w:rsidR="00422DC0" w:rsidRPr="00422DC0" w:rsidRDefault="00422DC0" w:rsidP="00422DC0">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0"/>
          <w:szCs w:val="30"/>
        </w:rPr>
      </w:pPr>
      <w:r w:rsidRPr="00422DC0">
        <w:rPr>
          <w:rFonts w:ascii="微软雅黑" w:eastAsia="微软雅黑" w:hAnsi="微软雅黑" w:cs="宋体" w:hint="eastAsia"/>
          <w:b/>
          <w:bCs/>
          <w:color w:val="4B4B4B"/>
          <w:kern w:val="36"/>
          <w:sz w:val="30"/>
          <w:szCs w:val="30"/>
        </w:rPr>
        <w:t>教育部办公厅 中共中央台湾工作办公室秘书局</w:t>
      </w:r>
      <w:r w:rsidRPr="00422DC0">
        <w:rPr>
          <w:rFonts w:ascii="微软雅黑" w:eastAsia="微软雅黑" w:hAnsi="微软雅黑" w:cs="宋体" w:hint="eastAsia"/>
          <w:b/>
          <w:bCs/>
          <w:color w:val="4B4B4B"/>
          <w:kern w:val="36"/>
          <w:sz w:val="30"/>
          <w:szCs w:val="30"/>
        </w:rPr>
        <w:br/>
        <w:t>国务院港澳事务办公室秘书行政司关于港澳台</w:t>
      </w:r>
      <w:r w:rsidRPr="00422DC0">
        <w:rPr>
          <w:rFonts w:ascii="微软雅黑" w:eastAsia="微软雅黑" w:hAnsi="微软雅黑" w:cs="宋体" w:hint="eastAsia"/>
          <w:b/>
          <w:bCs/>
          <w:color w:val="4B4B4B"/>
          <w:kern w:val="36"/>
          <w:sz w:val="30"/>
          <w:szCs w:val="30"/>
        </w:rPr>
        <w:br/>
        <w:t>居民在内地（大陆）申请中小学教师资格</w:t>
      </w:r>
      <w:r w:rsidRPr="00422DC0">
        <w:rPr>
          <w:rFonts w:ascii="微软雅黑" w:eastAsia="微软雅黑" w:hAnsi="微软雅黑" w:cs="宋体" w:hint="eastAsia"/>
          <w:b/>
          <w:bCs/>
          <w:color w:val="4B4B4B"/>
          <w:kern w:val="36"/>
          <w:sz w:val="30"/>
          <w:szCs w:val="30"/>
        </w:rPr>
        <w:br/>
        <w:t>有关问题的通知</w:t>
      </w:r>
    </w:p>
    <w:p w:rsidR="00422DC0" w:rsidRPr="00422DC0" w:rsidRDefault="00422DC0" w:rsidP="00422DC0">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r w:rsidRPr="00422DC0">
        <w:rPr>
          <w:rFonts w:ascii="微软雅黑" w:eastAsia="微软雅黑" w:hAnsi="微软雅黑" w:cs="宋体" w:hint="eastAsia"/>
          <w:color w:val="4B4B4B"/>
          <w:kern w:val="0"/>
          <w:sz w:val="24"/>
          <w:szCs w:val="24"/>
        </w:rPr>
        <w:t>教师厅〔2019〕1号</w:t>
      </w:r>
    </w:p>
    <w:p w:rsidR="00422DC0" w:rsidRPr="00B96CB3" w:rsidRDefault="00422DC0" w:rsidP="00B96CB3">
      <w:pPr>
        <w:widowControl/>
        <w:shd w:val="clear" w:color="auto" w:fill="FFFFFF"/>
        <w:spacing w:line="480" w:lineRule="atLeast"/>
        <w:jc w:val="lef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各省、自治区、直辖市教育厅（教委）、台办、外办（港澳办），新疆生产建设兵团教育局、台办、外办（港澳办）：</w:t>
      </w:r>
    </w:p>
    <w:p w:rsidR="00422DC0" w:rsidRPr="00B96CB3" w:rsidRDefault="00422DC0" w:rsidP="00B96CB3">
      <w:pPr>
        <w:widowControl/>
        <w:shd w:val="clear" w:color="auto" w:fill="FFFFFF"/>
        <w:spacing w:line="480" w:lineRule="atLeast"/>
        <w:jc w:val="lef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 xml:space="preserve">　　为深入贯彻习近平新时代中国特色社会主义思想和党的十九大精神，根据《中共中央 国务院关于全面深化新时代教师队伍建设改革的意见》和《国务院办公厅关于印发〈港澳台居民居住证申领发放办法〉的通知》有关要求，为港澳台居民在内地（大陆）学习、工作和生活提供与内地（大陆）居民同等待遇，根据《中华人民共和国教师法》《教师资格条例》规定，经研究，现就港澳台居民在内地（大陆）申请中小学教师资格有关政策问题通知如下：</w:t>
      </w:r>
    </w:p>
    <w:p w:rsidR="00422DC0" w:rsidRPr="00B96CB3" w:rsidRDefault="00422DC0" w:rsidP="00B96CB3">
      <w:pPr>
        <w:widowControl/>
        <w:shd w:val="clear" w:color="auto" w:fill="FFFFFF"/>
        <w:spacing w:line="480" w:lineRule="atLeast"/>
        <w:jc w:val="lef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lastRenderedPageBreak/>
        <w:t xml:space="preserve">　　一、在内地（大陆）学习、工作和生活的港澳台居民，凡遵守《中华人民共和国宪法》和法律，拥护中国共产党领导，坚持社会主义办学方向，贯彻党的教育方针，根据自愿原则，可申请参加中小学教师资格考试，认定中小学教师资格。</w:t>
      </w:r>
    </w:p>
    <w:p w:rsidR="00422DC0" w:rsidRPr="00B96CB3" w:rsidRDefault="00422DC0" w:rsidP="00B96CB3">
      <w:pPr>
        <w:widowControl/>
        <w:shd w:val="clear" w:color="auto" w:fill="FFFFFF"/>
        <w:spacing w:line="480" w:lineRule="atLeast"/>
        <w:jc w:val="lef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 xml:space="preserve">　　二、港澳台居民申请参加中小学教师资格考试、认定中小学教师资格的有效证件为港澳台居民居住证、港澳居民来往内地通行证、五年有效期台湾居民来往大陆通行证。</w:t>
      </w:r>
      <w:bookmarkStart w:id="0" w:name="_GoBack"/>
      <w:bookmarkEnd w:id="0"/>
    </w:p>
    <w:p w:rsidR="00422DC0" w:rsidRPr="00B96CB3" w:rsidRDefault="00422DC0" w:rsidP="00B96CB3">
      <w:pPr>
        <w:widowControl/>
        <w:shd w:val="clear" w:color="auto" w:fill="FFFFFF"/>
        <w:spacing w:line="480" w:lineRule="atLeast"/>
        <w:jc w:val="lef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 xml:space="preserve">　　三、港澳台居民可申请幼儿园、小学、初中、高中、中等职业学校教师资格和中等职业学校实习指导教师资格。</w:t>
      </w:r>
    </w:p>
    <w:p w:rsidR="00422DC0" w:rsidRPr="00B96CB3" w:rsidRDefault="00422DC0" w:rsidP="00B96CB3">
      <w:pPr>
        <w:widowControl/>
        <w:shd w:val="clear" w:color="auto" w:fill="FFFFFF"/>
        <w:spacing w:line="480" w:lineRule="atLeast"/>
        <w:jc w:val="lef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 xml:space="preserve">　　四、港澳台居民申请教师资格需符合《中华人民共和国教师法》规定的学历要求。</w:t>
      </w:r>
    </w:p>
    <w:p w:rsidR="00422DC0" w:rsidRPr="00B96CB3" w:rsidRDefault="00422DC0" w:rsidP="00B96CB3">
      <w:pPr>
        <w:widowControl/>
        <w:shd w:val="clear" w:color="auto" w:fill="FFFFFF"/>
        <w:spacing w:line="480" w:lineRule="atLeast"/>
        <w:jc w:val="lef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 xml:space="preserve">　　五、港澳台居民申请认定教师资格需提交的无犯罪记录证明由香港特别行政区、澳门特别行政区和台湾地区有关部门开具。如有需要，各省级教育行政部门要为港澳台居民申请无犯罪记录证明提供函件等便利。</w:t>
      </w:r>
    </w:p>
    <w:p w:rsidR="00422DC0" w:rsidRPr="00B96CB3" w:rsidRDefault="00422DC0" w:rsidP="00B96CB3">
      <w:pPr>
        <w:widowControl/>
        <w:shd w:val="clear" w:color="auto" w:fill="FFFFFF"/>
        <w:spacing w:line="480" w:lineRule="atLeast"/>
        <w:jc w:val="lef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 xml:space="preserve">　　六、港澳台居民申请教师资格，应达到国家语言文字工作委员会颁布的相应普通话水平等级标准。</w:t>
      </w:r>
    </w:p>
    <w:p w:rsidR="00422DC0" w:rsidRPr="00B96CB3" w:rsidRDefault="00422DC0" w:rsidP="00B96CB3">
      <w:pPr>
        <w:widowControl/>
        <w:shd w:val="clear" w:color="auto" w:fill="FFFFFF"/>
        <w:spacing w:line="480" w:lineRule="atLeast"/>
        <w:jc w:val="lef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 xml:space="preserve">　　七、港澳台居民持港澳台居民居住证可在内地（大陆）居住所在地申请参加中小学教师资格考试和认定中小</w:t>
      </w:r>
      <w:r w:rsidRPr="00B96CB3">
        <w:rPr>
          <w:rFonts w:ascii="仿宋_GB2312" w:eastAsia="仿宋_GB2312" w:hAnsi="微软雅黑" w:cs="宋体" w:hint="eastAsia"/>
          <w:color w:val="000000" w:themeColor="text1"/>
          <w:kern w:val="0"/>
          <w:sz w:val="32"/>
          <w:szCs w:val="32"/>
        </w:rPr>
        <w:lastRenderedPageBreak/>
        <w:t>学教师资格；港澳居民持港澳居民来往内地通行证、台湾居民持五年有效期台湾居民来往大陆通行证可在内地（大陆）申请参加中小学教师资格考试，在考试所在地认定中小学教师资格。</w:t>
      </w:r>
    </w:p>
    <w:p w:rsidR="00422DC0" w:rsidRPr="00B96CB3" w:rsidRDefault="00422DC0" w:rsidP="00B96CB3">
      <w:pPr>
        <w:widowControl/>
        <w:shd w:val="clear" w:color="auto" w:fill="FFFFFF"/>
        <w:spacing w:line="480" w:lineRule="atLeast"/>
        <w:jc w:val="lef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 xml:space="preserve">　　八、申请中小学教师资格的其他条件、程序和提交材料与内地（大陆）申请人相同。在内地（大陆）就读师范专业的港澳台居民执行就读省份相应师范生政策。</w:t>
      </w:r>
    </w:p>
    <w:p w:rsidR="00422DC0" w:rsidRPr="00B96CB3" w:rsidRDefault="00422DC0" w:rsidP="00B96CB3">
      <w:pPr>
        <w:widowControl/>
        <w:shd w:val="clear" w:color="auto" w:fill="FFFFFF"/>
        <w:spacing w:line="480" w:lineRule="atLeast"/>
        <w:jc w:val="lef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 xml:space="preserve">　　九、《教育部办公厅 中共中央台湾工作办公室秘书局 国务院港澳事务办公室秘书行政司关于港澳人士和台湾同胞在内地（大陆）高校申请教师资格证有关问题的通知》（教师厅〔2012〕5号）规定的有效证件与本文不一致的，参照本文执行。</w:t>
      </w:r>
    </w:p>
    <w:p w:rsidR="00422DC0" w:rsidRPr="00B96CB3" w:rsidRDefault="00422DC0" w:rsidP="00B96CB3">
      <w:pPr>
        <w:widowControl/>
        <w:shd w:val="clear" w:color="auto" w:fill="FFFFFF"/>
        <w:spacing w:line="480" w:lineRule="atLeast"/>
        <w:jc w:val="lef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 xml:space="preserve">　　请各省（区、市）和新疆生产建设兵团相关部门认真做好政策解释和落实工作，为完善教师资格准入、确保教师资格制度平稳有序实施提供有力的制度保障。</w:t>
      </w:r>
    </w:p>
    <w:p w:rsidR="00422DC0" w:rsidRPr="00B96CB3" w:rsidRDefault="00422DC0" w:rsidP="00B96CB3">
      <w:pPr>
        <w:widowControl/>
        <w:shd w:val="clear" w:color="auto" w:fill="FFFFFF"/>
        <w:spacing w:line="480" w:lineRule="atLeast"/>
        <w:jc w:val="righ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教育部办公厅</w:t>
      </w:r>
    </w:p>
    <w:p w:rsidR="00422DC0" w:rsidRPr="00B96CB3" w:rsidRDefault="00422DC0" w:rsidP="00B96CB3">
      <w:pPr>
        <w:widowControl/>
        <w:shd w:val="clear" w:color="auto" w:fill="FFFFFF"/>
        <w:spacing w:line="480" w:lineRule="atLeast"/>
        <w:jc w:val="righ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中共中央台湾工作办公室秘书局</w:t>
      </w:r>
    </w:p>
    <w:p w:rsidR="00422DC0" w:rsidRPr="00B96CB3" w:rsidRDefault="00422DC0" w:rsidP="00B96CB3">
      <w:pPr>
        <w:widowControl/>
        <w:shd w:val="clear" w:color="auto" w:fill="FFFFFF"/>
        <w:spacing w:line="480" w:lineRule="atLeast"/>
        <w:jc w:val="righ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国务院港澳事务办公室秘书行政司</w:t>
      </w:r>
    </w:p>
    <w:p w:rsidR="00422DC0" w:rsidRPr="00B96CB3" w:rsidRDefault="00422DC0" w:rsidP="00B96CB3">
      <w:pPr>
        <w:widowControl/>
        <w:shd w:val="clear" w:color="auto" w:fill="FFFFFF"/>
        <w:spacing w:line="480" w:lineRule="atLeast"/>
        <w:jc w:val="right"/>
        <w:rPr>
          <w:rFonts w:ascii="仿宋_GB2312" w:eastAsia="仿宋_GB2312" w:hAnsi="微软雅黑" w:cs="宋体" w:hint="eastAsia"/>
          <w:color w:val="000000" w:themeColor="text1"/>
          <w:kern w:val="0"/>
          <w:sz w:val="32"/>
          <w:szCs w:val="32"/>
        </w:rPr>
      </w:pPr>
      <w:r w:rsidRPr="00B96CB3">
        <w:rPr>
          <w:rFonts w:ascii="仿宋_GB2312" w:eastAsia="仿宋_GB2312" w:hAnsi="微软雅黑" w:cs="宋体" w:hint="eastAsia"/>
          <w:color w:val="000000" w:themeColor="text1"/>
          <w:kern w:val="0"/>
          <w:sz w:val="32"/>
          <w:szCs w:val="32"/>
        </w:rPr>
        <w:t>2019年1月7日</w:t>
      </w:r>
    </w:p>
    <w:p w:rsidR="00FB5C8B" w:rsidRDefault="00B96CB3"/>
    <w:sectPr w:rsidR="00FB5C8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67D"/>
    <w:rsid w:val="001F2728"/>
    <w:rsid w:val="00214916"/>
    <w:rsid w:val="00422DC0"/>
    <w:rsid w:val="00716DD8"/>
    <w:rsid w:val="00B96CB3"/>
    <w:rsid w:val="00DB3455"/>
    <w:rsid w:val="00DD4D97"/>
    <w:rsid w:val="00F546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02F602-C4A2-48E5-B00C-DEB9C9DBA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726944">
      <w:bodyDiv w:val="1"/>
      <w:marLeft w:val="0"/>
      <w:marRight w:val="0"/>
      <w:marTop w:val="0"/>
      <w:marBottom w:val="0"/>
      <w:divBdr>
        <w:top w:val="none" w:sz="0" w:space="0" w:color="auto"/>
        <w:left w:val="none" w:sz="0" w:space="0" w:color="auto"/>
        <w:bottom w:val="none" w:sz="0" w:space="0" w:color="auto"/>
        <w:right w:val="none" w:sz="0" w:space="0" w:color="auto"/>
      </w:divBdr>
      <w:divsChild>
        <w:div w:id="678968744">
          <w:marLeft w:val="0"/>
          <w:marRight w:val="0"/>
          <w:marTop w:val="0"/>
          <w:marBottom w:val="0"/>
          <w:divBdr>
            <w:top w:val="none" w:sz="0" w:space="0" w:color="auto"/>
            <w:left w:val="none" w:sz="0" w:space="0" w:color="auto"/>
            <w:bottom w:val="none" w:sz="0" w:space="0" w:color="auto"/>
            <w:right w:val="none" w:sz="0" w:space="0" w:color="auto"/>
          </w:divBdr>
          <w:divsChild>
            <w:div w:id="1973825574">
              <w:marLeft w:val="0"/>
              <w:marRight w:val="0"/>
              <w:marTop w:val="0"/>
              <w:marBottom w:val="0"/>
              <w:divBdr>
                <w:top w:val="none" w:sz="0" w:space="0" w:color="auto"/>
                <w:left w:val="none" w:sz="0" w:space="0" w:color="auto"/>
                <w:bottom w:val="none" w:sz="0" w:space="0" w:color="auto"/>
                <w:right w:val="none" w:sz="0" w:space="0" w:color="auto"/>
              </w:divBdr>
              <w:divsChild>
                <w:div w:id="272594318">
                  <w:marLeft w:val="0"/>
                  <w:marRight w:val="0"/>
                  <w:marTop w:val="0"/>
                  <w:marBottom w:val="0"/>
                  <w:divBdr>
                    <w:top w:val="single" w:sz="6" w:space="31" w:color="BCBCBC"/>
                    <w:left w:val="single" w:sz="6" w:space="31" w:color="BCBCBC"/>
                    <w:bottom w:val="single" w:sz="6" w:space="15" w:color="BCBCBC"/>
                    <w:right w:val="single" w:sz="6" w:space="31" w:color="BCBCBC"/>
                  </w:divBdr>
                  <w:divsChild>
                    <w:div w:id="198250788">
                      <w:marLeft w:val="0"/>
                      <w:marRight w:val="0"/>
                      <w:marTop w:val="0"/>
                      <w:marBottom w:val="0"/>
                      <w:divBdr>
                        <w:top w:val="none" w:sz="0" w:space="0" w:color="auto"/>
                        <w:left w:val="none" w:sz="0" w:space="0" w:color="auto"/>
                        <w:bottom w:val="none" w:sz="0" w:space="0" w:color="auto"/>
                        <w:right w:val="none" w:sz="0" w:space="0" w:color="auto"/>
                      </w:divBdr>
                      <w:divsChild>
                        <w:div w:id="120345163">
                          <w:marLeft w:val="0"/>
                          <w:marRight w:val="0"/>
                          <w:marTop w:val="0"/>
                          <w:marBottom w:val="0"/>
                          <w:divBdr>
                            <w:top w:val="none" w:sz="0" w:space="0" w:color="auto"/>
                            <w:left w:val="none" w:sz="0" w:space="0" w:color="auto"/>
                            <w:bottom w:val="none" w:sz="0" w:space="0" w:color="auto"/>
                            <w:right w:val="none" w:sz="0" w:space="0" w:color="auto"/>
                          </w:divBdr>
                        </w:div>
                        <w:div w:id="57652279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214</Words>
  <Characters>1221</Characters>
  <Application>Microsoft Office Word</Application>
  <DocSecurity>0</DocSecurity>
  <Lines>10</Lines>
  <Paragraphs>2</Paragraphs>
  <ScaleCrop>false</ScaleCrop>
  <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rskcbe</dc:creator>
  <cp:keywords/>
  <dc:description/>
  <cp:lastModifiedBy>Administrator</cp:lastModifiedBy>
  <cp:revision>5</cp:revision>
  <dcterms:created xsi:type="dcterms:W3CDTF">2019-01-15T07:08:00Z</dcterms:created>
  <dcterms:modified xsi:type="dcterms:W3CDTF">2019-04-15T02:58:00Z</dcterms:modified>
</cp:coreProperties>
</file>